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ED" w:rsidRPr="001F0D59" w:rsidRDefault="006B06ED" w:rsidP="00EB2D30">
      <w:pPr>
        <w:spacing w:line="360" w:lineRule="auto"/>
        <w:jc w:val="center"/>
        <w:rPr>
          <w:rFonts w:ascii="Georgia" w:hAnsi="Georgia" w:cs="Georgia"/>
          <w:color w:val="000000"/>
          <w:sz w:val="48"/>
          <w:szCs w:val="48"/>
        </w:rPr>
      </w:pPr>
      <w:r w:rsidRPr="001F0D59">
        <w:rPr>
          <w:rFonts w:ascii="Georgia" w:hAnsi="Georgia" w:cs="Georgia"/>
          <w:color w:val="000000"/>
          <w:sz w:val="48"/>
          <w:szCs w:val="48"/>
        </w:rPr>
        <w:t>CÉLOK ÉS FELADATOK</w:t>
      </w:r>
    </w:p>
    <w:p w:rsidR="006B06ED" w:rsidRPr="001F0D59" w:rsidRDefault="006B06ED" w:rsidP="00EB2D30">
      <w:pPr>
        <w:spacing w:line="360" w:lineRule="auto"/>
        <w:jc w:val="center"/>
        <w:rPr>
          <w:rFonts w:ascii="Georgia" w:hAnsi="Georgia" w:cs="Georgia"/>
          <w:color w:val="000000"/>
          <w:sz w:val="24"/>
          <w:szCs w:val="24"/>
        </w:rPr>
      </w:pPr>
      <w:r w:rsidRPr="001F0D59">
        <w:rPr>
          <w:rFonts w:ascii="Georgia" w:hAnsi="Georgia" w:cs="Georgia"/>
          <w:color w:val="000000"/>
          <w:sz w:val="24"/>
          <w:szCs w:val="24"/>
        </w:rPr>
        <w:t>AZ UKRÁN MINT ÁLLAMNYELV OKTATÁSÁNAK</w:t>
      </w:r>
    </w:p>
    <w:p w:rsidR="006B06ED" w:rsidRDefault="006B06ED" w:rsidP="00EB2D30">
      <w:pPr>
        <w:spacing w:line="360" w:lineRule="auto"/>
        <w:jc w:val="center"/>
        <w:rPr>
          <w:rFonts w:ascii="Georgia" w:hAnsi="Georgia" w:cs="Georgia"/>
          <w:color w:val="000000"/>
          <w:sz w:val="24"/>
          <w:szCs w:val="24"/>
        </w:rPr>
      </w:pPr>
      <w:r w:rsidRPr="001F0D59">
        <w:rPr>
          <w:rFonts w:ascii="Georgia" w:hAnsi="Georgia" w:cs="Georgia"/>
          <w:color w:val="000000"/>
          <w:sz w:val="24"/>
          <w:szCs w:val="24"/>
        </w:rPr>
        <w:t>JAVÍTÁSA TERÜLETÉN</w:t>
      </w:r>
    </w:p>
    <w:p w:rsidR="006B06ED" w:rsidRDefault="006B06ED" w:rsidP="00EB2D30">
      <w:pPr>
        <w:spacing w:line="36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6B06ED" w:rsidRPr="001F0D59" w:rsidRDefault="006B06ED" w:rsidP="00EB2D30">
      <w:pPr>
        <w:spacing w:line="360" w:lineRule="auto"/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(</w:t>
      </w:r>
      <w:r w:rsidRPr="005602D8">
        <w:rPr>
          <w:rFonts w:ascii="Georgia" w:hAnsi="Georgia" w:cs="Georgia"/>
          <w:i/>
          <w:iCs/>
          <w:color w:val="000000"/>
          <w:sz w:val="24"/>
          <w:szCs w:val="24"/>
        </w:rPr>
        <w:t>tervezet</w:t>
      </w:r>
      <w:r>
        <w:rPr>
          <w:rFonts w:ascii="Georgia" w:hAnsi="Georgia" w:cs="Georgia"/>
          <w:color w:val="000000"/>
          <w:sz w:val="24"/>
          <w:szCs w:val="24"/>
        </w:rPr>
        <w:t>)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</w:p>
    <w:p w:rsidR="006B06ED" w:rsidRPr="001F0D59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 w:rsidRPr="001F0D59">
        <w:rPr>
          <w:rFonts w:ascii="Georgia" w:hAnsi="Georgia" w:cs="Georgia"/>
          <w:color w:val="000000"/>
          <w:lang w:eastAsia="hu-HU"/>
        </w:rPr>
        <w:t>Az „</w:t>
      </w:r>
      <w:r w:rsidRPr="001F0D59">
        <w:rPr>
          <w:rFonts w:ascii="Georgia" w:hAnsi="Georgia" w:cs="Georgia"/>
          <w:i/>
          <w:iCs/>
          <w:color w:val="000000"/>
          <w:lang w:eastAsia="hu-HU"/>
        </w:rPr>
        <w:t>Ukrajna törvénye az oktatásról</w:t>
      </w:r>
      <w:r w:rsidRPr="001F0D59">
        <w:rPr>
          <w:rFonts w:ascii="Georgia" w:hAnsi="Georgia" w:cs="Georgia"/>
          <w:color w:val="000000"/>
          <w:lang w:eastAsia="hu-HU"/>
        </w:rPr>
        <w:t>” című  jogszabály</w:t>
      </w:r>
      <w:r>
        <w:rPr>
          <w:rStyle w:val="FootnoteReference"/>
          <w:rFonts w:ascii="Georgia" w:hAnsi="Georgia" w:cs="Georgia"/>
          <w:color w:val="000000"/>
          <w:lang w:eastAsia="hu-HU"/>
        </w:rPr>
        <w:footnoteReference w:id="1"/>
      </w:r>
      <w:r w:rsidRPr="001F0D59">
        <w:rPr>
          <w:rFonts w:ascii="Georgia" w:hAnsi="Georgia" w:cs="Georgia"/>
          <w:color w:val="000000"/>
          <w:lang w:eastAsia="hu-HU"/>
        </w:rPr>
        <w:t xml:space="preserve"> 7. cikkelyével – számos egyéb mellett – az egyik legnagyobb probléma az, hogy semmilyen választ sem ad az alapkérdésre: hogyan fogjuk megtanítani a magyar anyanyelvű gyerekeket ukránul? Az államnyelv sikeres és eredményes oktatásához – s ezt az ukrán politikai elit képviselői, köztük az oktatási miniszter asszony is, nyilvános</w:t>
      </w:r>
      <w:r>
        <w:rPr>
          <w:rFonts w:ascii="Georgia" w:hAnsi="Georgia" w:cs="Georgia"/>
          <w:color w:val="000000"/>
          <w:lang w:eastAsia="hu-HU"/>
        </w:rPr>
        <w:t>an</w:t>
      </w:r>
      <w:r w:rsidRPr="001F0D59">
        <w:rPr>
          <w:rFonts w:ascii="Georgia" w:hAnsi="Georgia" w:cs="Georgia"/>
          <w:color w:val="000000"/>
          <w:lang w:eastAsia="hu-HU"/>
        </w:rPr>
        <w:t xml:space="preserve"> elismerték </w:t>
      </w:r>
      <w:r>
        <w:rPr>
          <w:rFonts w:ascii="Georgia" w:hAnsi="Georgia" w:cs="Georgia"/>
          <w:color w:val="000000"/>
          <w:lang w:eastAsia="hu-HU"/>
        </w:rPr>
        <w:t xml:space="preserve">kárpátaljai látogatásaik alkalmával </w:t>
      </w:r>
      <w:r w:rsidRPr="001F0D59">
        <w:rPr>
          <w:rFonts w:ascii="Georgia" w:hAnsi="Georgia" w:cs="Georgia"/>
          <w:color w:val="000000"/>
          <w:lang w:eastAsia="hu-HU"/>
        </w:rPr>
        <w:t>– ma nincsenek meg a szükséges feltételek.</w:t>
      </w:r>
      <w:r w:rsidRPr="001F0D59">
        <w:rPr>
          <w:rStyle w:val="FootnoteReference"/>
          <w:rFonts w:ascii="Georgia" w:hAnsi="Georgia" w:cs="Georgia"/>
          <w:color w:val="000000"/>
          <w:lang w:eastAsia="hu-HU"/>
        </w:rPr>
        <w:footnoteReference w:id="2"/>
      </w:r>
      <w:r w:rsidRPr="001F0D59">
        <w:rPr>
          <w:rFonts w:ascii="Georgia" w:hAnsi="Georgia" w:cs="Georgia"/>
          <w:color w:val="000000"/>
          <w:lang w:eastAsia="hu-HU"/>
        </w:rPr>
        <w:t xml:space="preserve"> Ezek a feltételek továbbra sem lesznek meg, ha senki sem törekszik a megteremtésükre.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 w:rsidRPr="001F0D59">
        <w:rPr>
          <w:rFonts w:ascii="Georgia" w:hAnsi="Georgia" w:cs="Georgia"/>
          <w:color w:val="000000"/>
          <w:lang w:eastAsia="hu-HU"/>
        </w:rPr>
        <w:t>Jelenleg az ukrán nyelv oktatásának egyik nagy problémája, hogy nincsenek meghatározva a</w:t>
      </w:r>
      <w:r>
        <w:rPr>
          <w:rFonts w:ascii="Georgia" w:hAnsi="Georgia" w:cs="Georgia"/>
          <w:color w:val="000000"/>
          <w:lang w:eastAsia="hu-HU"/>
        </w:rPr>
        <w:t xml:space="preserve"> pontos, explicit</w:t>
      </w:r>
      <w:r w:rsidRPr="001F0D59">
        <w:rPr>
          <w:rFonts w:ascii="Georgia" w:hAnsi="Georgia" w:cs="Georgia"/>
          <w:color w:val="000000"/>
          <w:lang w:eastAsia="hu-HU"/>
        </w:rPr>
        <w:t xml:space="preserve"> követelmények: senki sem tudja, hogy egy magyar anyanyelvű ukrán állampolgárnak, aki úgy lép az iskolába, hogy nem beszéli az államnyelvet, milyen szintű ukrán nyelvtudással kell rendelkeznie a különböző oktatási szintek végére. Idegen nyelvből pontosan meghatározza az állam </w:t>
      </w:r>
      <w:r>
        <w:rPr>
          <w:rFonts w:ascii="Georgia" w:hAnsi="Georgia" w:cs="Georgia"/>
          <w:color w:val="000000"/>
          <w:lang w:eastAsia="hu-HU"/>
        </w:rPr>
        <w:t xml:space="preserve">a </w:t>
      </w:r>
      <w:r w:rsidRPr="001F0D59">
        <w:rPr>
          <w:rFonts w:ascii="Georgia" w:hAnsi="Georgia" w:cs="Georgia"/>
          <w:i/>
          <w:iCs/>
          <w:color w:val="000000"/>
        </w:rPr>
        <w:t>Közös Európai Referenciakeret: nyelvtanulás, nyelvtanítás, értékelés</w:t>
      </w:r>
      <w:r w:rsidRPr="001F0D59">
        <w:rPr>
          <w:rFonts w:ascii="Georgia" w:hAnsi="Georgia" w:cs="Georgia"/>
          <w:color w:val="000000"/>
        </w:rPr>
        <w:t xml:space="preserve"> [ang.: </w:t>
      </w:r>
      <w:r w:rsidRPr="001F0D59">
        <w:rPr>
          <w:rFonts w:ascii="Georgia" w:hAnsi="Georgia" w:cs="Georgia"/>
          <w:i/>
          <w:iCs/>
          <w:color w:val="000000"/>
          <w:shd w:val="clear" w:color="auto" w:fill="FFFFFF"/>
        </w:rPr>
        <w:t>Common European Framework of Reference for Languages: Learning, Teaching, Assessment</w:t>
      </w:r>
      <w:r w:rsidRPr="001F0D59">
        <w:rPr>
          <w:rFonts w:ascii="Georgia" w:hAnsi="Georgia" w:cs="Georgia"/>
          <w:color w:val="000000"/>
          <w:shd w:val="clear" w:color="auto" w:fill="FFFFFF"/>
        </w:rPr>
        <w:t xml:space="preserve">, ukr. </w:t>
      </w:r>
      <w:r w:rsidRPr="001F0D59">
        <w:rPr>
          <w:rFonts w:ascii="Georgia" w:hAnsi="Georgia" w:cs="Georgia"/>
          <w:i/>
          <w:iCs/>
          <w:color w:val="000000"/>
          <w:shd w:val="clear" w:color="auto" w:fill="FFFFFF"/>
        </w:rPr>
        <w:t>Загальноєвропейські Рекомендації з мовної освіти: вивчення, викладання, оцінювання</w:t>
      </w:r>
      <w:r w:rsidRPr="001F0D59">
        <w:rPr>
          <w:rFonts w:ascii="Georgia" w:hAnsi="Georgia" w:cs="Georgia"/>
          <w:color w:val="000000"/>
        </w:rPr>
        <w:t>]</w:t>
      </w:r>
      <w:r w:rsidRPr="001F0D59">
        <w:rPr>
          <w:rFonts w:ascii="Georgia" w:hAnsi="Georgia" w:cs="Georgia"/>
          <w:color w:val="000000"/>
          <w:lang w:eastAsia="hu-HU"/>
        </w:rPr>
        <w:t xml:space="preserve"> alapján, milyen eredményt és milyen nyelvtudást vár el</w:t>
      </w:r>
      <w:r>
        <w:rPr>
          <w:rFonts w:ascii="Georgia" w:hAnsi="Georgia" w:cs="Georgia"/>
          <w:color w:val="000000"/>
          <w:lang w:eastAsia="hu-HU"/>
        </w:rPr>
        <w:t xml:space="preserve"> a 4., a 9. és a 11.osztály végére</w:t>
      </w:r>
      <w:r w:rsidRPr="001F0D59">
        <w:rPr>
          <w:rFonts w:ascii="Georgia" w:hAnsi="Georgia" w:cs="Georgia"/>
          <w:color w:val="000000"/>
          <w:lang w:eastAsia="hu-HU"/>
        </w:rPr>
        <w:t>. Ukránból azonban ez nincs meghatározva.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 w:rsidRPr="001F0D59">
        <w:rPr>
          <w:rFonts w:ascii="Georgia" w:hAnsi="Georgia" w:cs="Georgia"/>
          <w:color w:val="000000"/>
          <w:lang w:eastAsia="hu-HU"/>
        </w:rPr>
        <w:t xml:space="preserve">Mindenképpen és mielőbb reális célokat kell kitűzni, és a </w:t>
      </w:r>
      <w:r w:rsidRPr="001F0D59">
        <w:rPr>
          <w:rFonts w:ascii="Georgia" w:hAnsi="Georgia" w:cs="Georgia"/>
          <w:i/>
          <w:iCs/>
          <w:color w:val="000000"/>
        </w:rPr>
        <w:t>Közös Európai Referenciakeret: nyelvtanulás, nyelvtanítás, értékelés</w:t>
      </w:r>
      <w:r w:rsidRPr="001F0D59">
        <w:rPr>
          <w:rFonts w:ascii="Georgia" w:hAnsi="Georgia" w:cs="Georgia"/>
          <w:color w:val="000000"/>
          <w:lang w:eastAsia="hu-HU"/>
        </w:rPr>
        <w:t xml:space="preserve"> szempontrendszere alapján meg kell határozni az elvárt nyelvtudás-szinteket az oktatás minden szintjére. Anélkül nem lehet eredményes nyelvoktatást szervezni, hogy </w:t>
      </w:r>
      <w:r>
        <w:rPr>
          <w:rFonts w:ascii="Georgia" w:hAnsi="Georgia" w:cs="Georgia"/>
          <w:color w:val="000000"/>
          <w:lang w:eastAsia="hu-HU"/>
        </w:rPr>
        <w:t xml:space="preserve">pontosan </w:t>
      </w:r>
      <w:r w:rsidRPr="001F0D59">
        <w:rPr>
          <w:rFonts w:ascii="Georgia" w:hAnsi="Georgia" w:cs="Georgia"/>
          <w:color w:val="000000"/>
          <w:lang w:eastAsia="hu-HU"/>
        </w:rPr>
        <w:t>meghatároznánk</w:t>
      </w:r>
      <w:r>
        <w:rPr>
          <w:rFonts w:ascii="Georgia" w:hAnsi="Georgia" w:cs="Georgia"/>
          <w:color w:val="000000"/>
          <w:lang w:eastAsia="hu-HU"/>
        </w:rPr>
        <w:t xml:space="preserve"> a célokat</w:t>
      </w:r>
      <w:r w:rsidRPr="001F0D59">
        <w:rPr>
          <w:rFonts w:ascii="Georgia" w:hAnsi="Georgia" w:cs="Georgia"/>
          <w:color w:val="000000"/>
          <w:lang w:eastAsia="hu-HU"/>
        </w:rPr>
        <w:t xml:space="preserve">, </w:t>
      </w:r>
      <w:r>
        <w:rPr>
          <w:rFonts w:ascii="Georgia" w:hAnsi="Georgia" w:cs="Georgia"/>
          <w:color w:val="000000"/>
          <w:lang w:eastAsia="hu-HU"/>
        </w:rPr>
        <w:t xml:space="preserve">és leírnánk, </w:t>
      </w:r>
      <w:r w:rsidRPr="001F0D59">
        <w:rPr>
          <w:rFonts w:ascii="Georgia" w:hAnsi="Georgia" w:cs="Georgia"/>
          <w:color w:val="000000"/>
          <w:lang w:eastAsia="hu-HU"/>
        </w:rPr>
        <w:t>mit kell tudnia egy nem ukrán anyanyelvű gyereknek ukrán nyelvből. A jelenlegi elvárás ugyanis gyakorlatilag az anyanyelvi szint, ami szakmailag elfogadhatatlan, irreális és teljes</w:t>
      </w:r>
      <w:r>
        <w:rPr>
          <w:rFonts w:ascii="Georgia" w:hAnsi="Georgia" w:cs="Georgia"/>
          <w:color w:val="000000"/>
          <w:lang w:eastAsia="hu-HU"/>
        </w:rPr>
        <w:t>íthetetlen, lehetetlen elvárás.</w:t>
      </w:r>
    </w:p>
    <w:p w:rsidR="006B06ED" w:rsidRPr="001F0D59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 w:rsidRPr="001F0D59">
        <w:rPr>
          <w:rFonts w:ascii="Georgia" w:hAnsi="Georgia" w:cs="Georgia"/>
          <w:color w:val="000000"/>
          <w:lang w:eastAsia="hu-HU"/>
        </w:rPr>
        <w:t xml:space="preserve">Fontos azonban, hogy differenciált célokat kell meghatározni: </w:t>
      </w:r>
      <w:r>
        <w:rPr>
          <w:rFonts w:ascii="Georgia" w:hAnsi="Georgia" w:cs="Georgia"/>
          <w:color w:val="000000"/>
          <w:lang w:eastAsia="hu-HU"/>
        </w:rPr>
        <w:t xml:space="preserve">a magyar anyanyelvű gyerekektől </w:t>
      </w:r>
      <w:r w:rsidRPr="001F0D59">
        <w:rPr>
          <w:rFonts w:ascii="Georgia" w:hAnsi="Georgia" w:cs="Georgia"/>
          <w:color w:val="000000"/>
          <w:lang w:eastAsia="hu-HU"/>
        </w:rPr>
        <w:t xml:space="preserve">elvárt nyelvtudásszint nem lehet azonos az ukrán tannyelvű iskolákban elvárt </w:t>
      </w:r>
      <w:r>
        <w:rPr>
          <w:rFonts w:ascii="Georgia" w:hAnsi="Georgia" w:cs="Georgia"/>
          <w:color w:val="000000"/>
          <w:lang w:eastAsia="hu-HU"/>
        </w:rPr>
        <w:t xml:space="preserve">(anyanyelvi) </w:t>
      </w:r>
      <w:r w:rsidRPr="001F0D59">
        <w:rPr>
          <w:rFonts w:ascii="Georgia" w:hAnsi="Georgia" w:cs="Georgia"/>
          <w:color w:val="000000"/>
          <w:lang w:eastAsia="hu-HU"/>
        </w:rPr>
        <w:t>szinttel, de még azzal a szinttel sem, amit az orosz anyanyelvűektől vár el az állam.</w:t>
      </w:r>
    </w:p>
    <w:p w:rsidR="006B06ED" w:rsidRPr="001F0D59" w:rsidRDefault="006B06ED" w:rsidP="00377EEF">
      <w:p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Az ukrán államnak mindenekelőtt meg kell teremtenie az államnyelv eredményes és hatékony oktatásához szükséges valamennyi  feltételt: speciálisan felkészített kétnyelvű szaktanárok; a modern nyelvpedagógiai elvek alapján megfogalmazott reális követelményrendszer; erre alapozott korszerű tantervek; az új szemlélethez igazodó tankönyvek, </w:t>
      </w:r>
      <w:r>
        <w:rPr>
          <w:rFonts w:ascii="Georgia" w:hAnsi="Georgia" w:cs="Georgia"/>
          <w:color w:val="000000"/>
        </w:rPr>
        <w:t xml:space="preserve">tanári </w:t>
      </w:r>
      <w:r w:rsidRPr="001F0D59">
        <w:rPr>
          <w:rFonts w:ascii="Georgia" w:hAnsi="Georgia" w:cs="Georgia"/>
          <w:color w:val="000000"/>
        </w:rPr>
        <w:t xml:space="preserve">kézikönyvek, </w:t>
      </w:r>
      <w:r>
        <w:rPr>
          <w:rFonts w:ascii="Georgia" w:hAnsi="Georgia" w:cs="Georgia"/>
          <w:color w:val="000000"/>
        </w:rPr>
        <w:t xml:space="preserve">iskolai </w:t>
      </w:r>
      <w:r w:rsidRPr="001F0D59">
        <w:rPr>
          <w:rFonts w:ascii="Georgia" w:hAnsi="Georgia" w:cs="Georgia"/>
          <w:color w:val="000000"/>
        </w:rPr>
        <w:t xml:space="preserve">szótárak, munkafüzetek, </w:t>
      </w:r>
      <w:r>
        <w:rPr>
          <w:rFonts w:ascii="Georgia" w:hAnsi="Georgia" w:cs="Georgia"/>
          <w:color w:val="000000"/>
        </w:rPr>
        <w:t xml:space="preserve">hanganyagok, </w:t>
      </w:r>
      <w:r w:rsidRPr="001F0D59">
        <w:rPr>
          <w:rFonts w:ascii="Georgia" w:hAnsi="Georgia" w:cs="Georgia"/>
          <w:color w:val="000000"/>
        </w:rPr>
        <w:t xml:space="preserve">szemléltetők stb. Ez több évnyi aprólékos szakmai munka, amelyhez máris hozzá kell kezdeni, ha az állam célja valóban az, hogy a nemzeti kisebbségek képviselői az anyanyelvük </w:t>
      </w:r>
      <w:r w:rsidRPr="003C147D">
        <w:rPr>
          <w:rFonts w:ascii="Georgia" w:hAnsi="Georgia" w:cs="Georgia"/>
          <w:i/>
          <w:iCs/>
          <w:color w:val="000000"/>
        </w:rPr>
        <w:t>mellé</w:t>
      </w:r>
      <w:r w:rsidRPr="001F0D59">
        <w:rPr>
          <w:rFonts w:ascii="Georgia" w:hAnsi="Georgia" w:cs="Georgia"/>
          <w:color w:val="000000"/>
        </w:rPr>
        <w:t xml:space="preserve"> és </w:t>
      </w:r>
      <w:r w:rsidRPr="003C147D">
        <w:rPr>
          <w:rFonts w:ascii="Georgia" w:hAnsi="Georgia" w:cs="Georgia"/>
          <w:i/>
          <w:iCs/>
          <w:color w:val="000000"/>
        </w:rPr>
        <w:t>nem az anyanyelvük helyett</w:t>
      </w:r>
      <w:r w:rsidRPr="001F0D59">
        <w:rPr>
          <w:rFonts w:ascii="Georgia" w:hAnsi="Georgia" w:cs="Georgia"/>
          <w:color w:val="000000"/>
        </w:rPr>
        <w:t xml:space="preserve"> tanulják meg az ukrán nyelvet.</w:t>
      </w:r>
    </w:p>
    <w:p w:rsidR="006B06ED" w:rsidRPr="001F0D59" w:rsidRDefault="006B06ED" w:rsidP="00377EEF">
      <w:p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Időt kell hagyni arra, hogy a nyelvoktatás új szemlélete és módszerei eredményt hozzanak: miután adottak az eredményes nyelvoktatáshoz a feltételek, legalább 5-10 évet várni kell ahhoz, hogy ezek eredményre vezessenek.</w:t>
      </w:r>
    </w:p>
    <w:p w:rsidR="006B06ED" w:rsidRPr="001F0D59" w:rsidRDefault="006B06ED" w:rsidP="00377EEF">
      <w:p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Eközben ki lehet dolgozni a két(tan)nyelvű oktatás elméleti és gyakorlati megvalósításának feltételeit is. Ma ugyanis ezek a feltételek is hiányoznak.</w:t>
      </w:r>
    </w:p>
    <w:p w:rsidR="006B06ED" w:rsidRPr="001F0D59" w:rsidRDefault="006B06ED" w:rsidP="00377EEF">
      <w:p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És végül (és ez nagyon fontos): továbbra is fenn kell tartani az oktatás nyelvének szabad megválasztásához fűződő jogot.</w:t>
      </w:r>
    </w:p>
    <w:p w:rsidR="006B06ED" w:rsidRPr="001F0D59" w:rsidRDefault="006B06ED" w:rsidP="00377EEF">
      <w:p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Ha lesznek megfelelő feltételek az államnyelv oktatásához a kárpátaljai magyar iskolákban, azok bizonyos idő (néhány év) után már érzékelhető eredményt fognak hozni: a magyar gyerekek ukrán nyelvtudása egészen biztosan magasabb szintű lesz. Azonban nem szabad megvonni a szülőknek azt a jelenleg létező, az ukrán jogrendszerben is rögzített jogát, hogy ők válasszák meg, milyen nyelven oktató iskolába íratják gyermekeiket.</w:t>
      </w:r>
    </w:p>
    <w:p w:rsidR="006B06ED" w:rsidRPr="001F0D59" w:rsidRDefault="006B06ED" w:rsidP="00377EEF">
      <w:p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Ma Kárpátalján egy szülő szabadon választhat, hogy ukrán, magyar, román vagy éppen orosz tannyelvű iskolába járatja a gyermekét. A szülők élnek is a szabad iskolaválasztás lehetőségével: sok magyar szülő adja ukrán</w:t>
      </w:r>
      <w:r>
        <w:rPr>
          <w:rFonts w:ascii="Georgia" w:hAnsi="Georgia" w:cs="Georgia"/>
          <w:color w:val="000000"/>
        </w:rPr>
        <w:t xml:space="preserve"> iskolába gyermekét</w:t>
      </w:r>
      <w:r w:rsidRPr="001F0D59">
        <w:rPr>
          <w:rFonts w:ascii="Georgia" w:hAnsi="Georgia" w:cs="Georgia"/>
          <w:color w:val="000000"/>
        </w:rPr>
        <w:t>, ugyanakkor számos ukrán apuka és anyuka járatja magyar tannyelvű intézmény</w:t>
      </w:r>
      <w:r>
        <w:rPr>
          <w:rFonts w:ascii="Georgia" w:hAnsi="Georgia" w:cs="Georgia"/>
          <w:color w:val="000000"/>
        </w:rPr>
        <w:t>be gyermekeit.</w:t>
      </w:r>
      <w:r w:rsidRPr="001F0D59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M</w:t>
      </w:r>
      <w:r w:rsidRPr="001F0D59">
        <w:rPr>
          <w:rFonts w:ascii="Georgia" w:hAnsi="Georgia" w:cs="Georgia"/>
          <w:color w:val="000000"/>
        </w:rPr>
        <w:t>i</w:t>
      </w:r>
      <w:r>
        <w:rPr>
          <w:rFonts w:ascii="Georgia" w:hAnsi="Georgia" w:cs="Georgia"/>
          <w:color w:val="000000"/>
        </w:rPr>
        <w:t>nde</w:t>
      </w:r>
      <w:r w:rsidRPr="001F0D59">
        <w:rPr>
          <w:rFonts w:ascii="Georgia" w:hAnsi="Georgia" w:cs="Georgia"/>
          <w:color w:val="000000"/>
        </w:rPr>
        <w:t xml:space="preserve">közben a szülők legnagyobb része </w:t>
      </w:r>
      <w:r>
        <w:rPr>
          <w:rFonts w:ascii="Georgia" w:hAnsi="Georgia" w:cs="Georgia"/>
          <w:color w:val="000000"/>
        </w:rPr>
        <w:t xml:space="preserve">azonban – ukránok és magyarok egyaránt – </w:t>
      </w:r>
      <w:r w:rsidRPr="001F0D59">
        <w:rPr>
          <w:rFonts w:ascii="Georgia" w:hAnsi="Georgia" w:cs="Georgia"/>
          <w:color w:val="000000"/>
        </w:rPr>
        <w:t xml:space="preserve">az anyanyelvi oktatás mellett dönt. Ezt a választási lehetőséget, illetve a választás jogát továbbra is biztosítani kell. Ezen lehetőségek </w:t>
      </w:r>
      <w:r w:rsidRPr="001F0D59">
        <w:rPr>
          <w:rFonts w:ascii="Georgia" w:hAnsi="Georgia" w:cs="Georgia"/>
          <w:i/>
          <w:iCs/>
          <w:color w:val="000000"/>
        </w:rPr>
        <w:t>mellé</w:t>
      </w:r>
      <w:r w:rsidRPr="001F0D59">
        <w:rPr>
          <w:rFonts w:ascii="Georgia" w:hAnsi="Georgia" w:cs="Georgia"/>
          <w:color w:val="000000"/>
        </w:rPr>
        <w:t xml:space="preserve"> (és </w:t>
      </w:r>
      <w:r w:rsidRPr="001F0D59">
        <w:rPr>
          <w:rFonts w:ascii="Georgia" w:hAnsi="Georgia" w:cs="Georgia"/>
          <w:i/>
          <w:iCs/>
          <w:color w:val="000000"/>
        </w:rPr>
        <w:t>nem helyett</w:t>
      </w:r>
      <w:r w:rsidRPr="001F0D59">
        <w:rPr>
          <w:rFonts w:ascii="Georgia" w:hAnsi="Georgia" w:cs="Georgia"/>
          <w:color w:val="000000"/>
        </w:rPr>
        <w:t>) meg kell teremteni azt a lehetőséget is, hogy egyes iskolákban két vagy több nyelven is folytassanak képzést.</w:t>
      </w:r>
    </w:p>
    <w:p w:rsidR="006B06ED" w:rsidRPr="001F0D59" w:rsidRDefault="006B06ED" w:rsidP="00377EEF">
      <w:pPr>
        <w:spacing w:after="120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</w:t>
      </w:r>
      <w:r w:rsidRPr="001F0D59">
        <w:rPr>
          <w:rFonts w:ascii="Georgia" w:hAnsi="Georgia" w:cs="Georgia"/>
          <w:color w:val="000000"/>
        </w:rPr>
        <w:t xml:space="preserve"> kétnyelvű oktatás bevezetésére </w:t>
      </w:r>
      <w:r>
        <w:rPr>
          <w:rFonts w:ascii="Georgia" w:hAnsi="Georgia" w:cs="Georgia"/>
          <w:color w:val="000000"/>
        </w:rPr>
        <w:t xml:space="preserve">azonban </w:t>
      </w:r>
      <w:r w:rsidRPr="001F0D59">
        <w:rPr>
          <w:rFonts w:ascii="Georgia" w:hAnsi="Georgia" w:cs="Georgia"/>
          <w:color w:val="000000"/>
        </w:rPr>
        <w:t xml:space="preserve">csak </w:t>
      </w:r>
      <w:r>
        <w:rPr>
          <w:rFonts w:ascii="Georgia" w:hAnsi="Georgia" w:cs="Georgia"/>
          <w:color w:val="000000"/>
        </w:rPr>
        <w:t xml:space="preserve">és kizárólag </w:t>
      </w:r>
      <w:r w:rsidRPr="001F0D59">
        <w:rPr>
          <w:rFonts w:ascii="Georgia" w:hAnsi="Georgia" w:cs="Georgia"/>
          <w:color w:val="000000"/>
        </w:rPr>
        <w:t>akkor kerülhet sor, ha ehhez már megvannak a szükséges tárgyi és személyi feltételek, mert különben ugyanúgy rossz, alacsony hatásfokú lesz ez a képzés, mint ahogyan 25 éven át rosszul, alacsony hatásfokkal oktatták az államnyelvet Kárpátalján.</w:t>
      </w:r>
    </w:p>
    <w:p w:rsidR="006B06ED" w:rsidRPr="001F0D59" w:rsidRDefault="006B06ED" w:rsidP="00377EEF">
      <w:p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Fontos azonban az is, hogy a kétnyelvű oktatás </w:t>
      </w:r>
      <w:r>
        <w:rPr>
          <w:rFonts w:ascii="Georgia" w:hAnsi="Georgia" w:cs="Georgia"/>
          <w:color w:val="000000"/>
        </w:rPr>
        <w:t xml:space="preserve">csupán </w:t>
      </w:r>
      <w:r w:rsidRPr="001F0D59">
        <w:rPr>
          <w:rFonts w:ascii="Georgia" w:hAnsi="Georgia" w:cs="Georgia"/>
          <w:color w:val="000000"/>
        </w:rPr>
        <w:t>mint egyik választási lehetőség jelenjen meg Kárpátalján, miközben megmarad annak a lehetősége is, hogy a szülők továbbra is olyan magyar tannyelvű iskolába járatják gyerekeiket, ahol az oktatás nyelve a magyar, és ott jól felkészített tanárok modern tantervekre és tankönyvekre alapozva korszerű módszerekkel tanítják az államnyelvet.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 w:rsidRPr="001F0D59">
        <w:rPr>
          <w:rFonts w:ascii="Georgia" w:hAnsi="Georgia" w:cs="Georgia"/>
          <w:color w:val="000000"/>
          <w:lang w:eastAsia="hu-HU"/>
        </w:rPr>
        <w:t xml:space="preserve">Kijevnek azzal kell megmutatnia, hogy nem a nemzeti kisebbségek erőszakos asszimilációja a célja, hanem </w:t>
      </w:r>
      <w:r>
        <w:rPr>
          <w:rFonts w:ascii="Georgia" w:hAnsi="Georgia" w:cs="Georgia"/>
          <w:color w:val="000000"/>
          <w:lang w:eastAsia="hu-HU"/>
        </w:rPr>
        <w:t xml:space="preserve">a nemzeti kisebbségek – köztük a kárpátaljai magyarok – </w:t>
      </w:r>
      <w:r w:rsidRPr="001F0D59">
        <w:rPr>
          <w:rFonts w:ascii="Georgia" w:hAnsi="Georgia" w:cs="Georgia"/>
          <w:color w:val="000000"/>
          <w:lang w:eastAsia="hu-HU"/>
        </w:rPr>
        <w:t>társadalmi integrációjának elősegítése, hogy módosítja az oktatási törvény 7. cikkelyét. Ezzel helyreáll a bizalom</w:t>
      </w:r>
      <w:r>
        <w:rPr>
          <w:rFonts w:ascii="Georgia" w:hAnsi="Georgia" w:cs="Georgia"/>
          <w:color w:val="000000"/>
          <w:lang w:eastAsia="hu-HU"/>
        </w:rPr>
        <w:t xml:space="preserve"> a felek között</w:t>
      </w:r>
      <w:r w:rsidRPr="001F0D59">
        <w:rPr>
          <w:rFonts w:ascii="Georgia" w:hAnsi="Georgia" w:cs="Georgia"/>
          <w:color w:val="000000"/>
          <w:lang w:eastAsia="hu-HU"/>
        </w:rPr>
        <w:t>, és megnyílik a megegyezéshez vezető tárgyalásokhoz az út.</w:t>
      </w:r>
    </w:p>
    <w:p w:rsidR="006B06ED" w:rsidRPr="001F0D59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>Az államnyelv oktatásának javítását, a nyelvoktatás reformját, az új oktatási törvény alkalmazására szánt átmeneti időszak növelését, valamint a 7. cikkely módosítását javasolta Ukrajnának az Európa Tanács Velencei Bizottsága is 2017. december 11-én közzétett hivatalos állásfoglalásában. A nemzetközi testület állásfoglalása előírja továbbá Kijev számára, hogy folytasson párbeszédet a nemzeti kisebbségek képviselőivel.</w:t>
      </w:r>
      <w:r>
        <w:rPr>
          <w:rStyle w:val="FootnoteReference"/>
          <w:rFonts w:ascii="Georgia" w:hAnsi="Georgia" w:cs="Georgia"/>
          <w:color w:val="000000"/>
          <w:lang w:eastAsia="hu-HU"/>
        </w:rPr>
        <w:footnoteReference w:id="3"/>
      </w:r>
      <w:r>
        <w:rPr>
          <w:rFonts w:ascii="Georgia" w:hAnsi="Georgia" w:cs="Georgia"/>
          <w:color w:val="000000"/>
          <w:lang w:eastAsia="hu-HU"/>
        </w:rPr>
        <w:t xml:space="preserve"> Ennek a munkaanyagnak az a célja, hogy összefoglalja, hogyan látja a kárpátaljai magyar közösség a nyelvoktatás jelenét és jövőjét Kárpátalján, és hogy alapul szolgálhasson az e témában folytatott szakmai konzultáció során.</w:t>
      </w:r>
    </w:p>
    <w:p w:rsidR="006B06ED" w:rsidRPr="001F0D59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 w:rsidRPr="001F0D59">
        <w:rPr>
          <w:rFonts w:ascii="Georgia" w:hAnsi="Georgia" w:cs="Georgia"/>
          <w:color w:val="000000"/>
          <w:lang w:eastAsia="hu-HU"/>
        </w:rPr>
        <w:t>Ahhoz, hogy</w:t>
      </w:r>
      <w:r>
        <w:rPr>
          <w:rFonts w:ascii="Georgia" w:hAnsi="Georgia" w:cs="Georgia"/>
          <w:color w:val="000000"/>
          <w:lang w:eastAsia="hu-HU"/>
        </w:rPr>
        <w:t xml:space="preserve"> az ukrán nyelv mint államnyelv</w:t>
      </w:r>
      <w:r w:rsidRPr="001F0D59">
        <w:rPr>
          <w:rFonts w:ascii="Georgia" w:hAnsi="Georgia" w:cs="Georgia"/>
          <w:color w:val="000000"/>
          <w:lang w:eastAsia="hu-HU"/>
        </w:rPr>
        <w:t xml:space="preserve"> </w:t>
      </w:r>
      <w:r>
        <w:rPr>
          <w:rFonts w:ascii="Georgia" w:hAnsi="Georgia" w:cs="Georgia"/>
          <w:color w:val="000000"/>
          <w:lang w:eastAsia="hu-HU"/>
        </w:rPr>
        <w:t>(</w:t>
      </w:r>
      <w:r w:rsidRPr="001F0D59">
        <w:rPr>
          <w:rFonts w:ascii="Georgia" w:hAnsi="Georgia" w:cs="Georgia"/>
          <w:color w:val="000000"/>
          <w:lang w:eastAsia="hu-HU"/>
        </w:rPr>
        <w:t>második nyelv</w:t>
      </w:r>
      <w:r>
        <w:rPr>
          <w:rFonts w:ascii="Georgia" w:hAnsi="Georgia" w:cs="Georgia"/>
          <w:color w:val="000000"/>
          <w:lang w:eastAsia="hu-HU"/>
        </w:rPr>
        <w:t>)</w:t>
      </w:r>
      <w:r w:rsidRPr="001F0D59">
        <w:rPr>
          <w:rFonts w:ascii="Georgia" w:hAnsi="Georgia" w:cs="Georgia"/>
          <w:color w:val="000000"/>
          <w:lang w:eastAsia="hu-HU"/>
        </w:rPr>
        <w:t xml:space="preserve"> oktatása hatékony és eredményes legyen a kárpátaljai magyar tannyelvű iskolákban, illetve hogy legyen esélyük azoknak is megtanulniuk az ukrán nyelvet, akik már nem vesznek részt a közoktatás rendszerében, az alábbi nagyon fontos lépések szükségesek:</w:t>
      </w:r>
    </w:p>
    <w:p w:rsidR="006B06ED" w:rsidRPr="001F0D59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Ukrán–magyar, magyar–ukrán </w:t>
      </w:r>
      <w:r>
        <w:rPr>
          <w:rFonts w:ascii="Georgia" w:hAnsi="Georgia" w:cs="Georgia"/>
          <w:color w:val="000000"/>
        </w:rPr>
        <w:t xml:space="preserve">(akadémiai) </w:t>
      </w:r>
      <w:r w:rsidRPr="001F0D59">
        <w:rPr>
          <w:rFonts w:ascii="Georgia" w:hAnsi="Georgia" w:cs="Georgia"/>
          <w:color w:val="000000"/>
        </w:rPr>
        <w:t>nagyszótár kidolgozása és kiadása (könyv formátumban és digitálisan, internetes hozzáféréssel).</w:t>
      </w:r>
    </w:p>
    <w:p w:rsidR="006B06ED" w:rsidRPr="001F0D59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Ukrán funkcionális leíró nyelvtan kidolgozása </w:t>
      </w:r>
      <w:r>
        <w:rPr>
          <w:rFonts w:ascii="Georgia" w:hAnsi="Georgia" w:cs="Georgia"/>
          <w:color w:val="000000"/>
        </w:rPr>
        <w:t>(</w:t>
      </w:r>
      <w:r w:rsidRPr="001F0D59">
        <w:rPr>
          <w:rFonts w:ascii="Georgia" w:hAnsi="Georgia" w:cs="Georgia"/>
          <w:color w:val="000000"/>
        </w:rPr>
        <w:t xml:space="preserve">magyar </w:t>
      </w:r>
      <w:r w:rsidRPr="0017763D">
        <w:rPr>
          <w:rFonts w:ascii="Georgia" w:hAnsi="Georgia" w:cs="Georgia"/>
          <w:i/>
          <w:iCs/>
          <w:color w:val="000000"/>
        </w:rPr>
        <w:t>és</w:t>
      </w:r>
      <w:r>
        <w:rPr>
          <w:rFonts w:ascii="Georgia" w:hAnsi="Georgia" w:cs="Georgia"/>
          <w:color w:val="000000"/>
        </w:rPr>
        <w:t xml:space="preserve"> ukrán) </w:t>
      </w:r>
      <w:r w:rsidRPr="001F0D59">
        <w:rPr>
          <w:rFonts w:ascii="Georgia" w:hAnsi="Georgia" w:cs="Georgia"/>
          <w:color w:val="000000"/>
        </w:rPr>
        <w:t>nyelven.</w:t>
      </w:r>
    </w:p>
    <w:p w:rsidR="006B06ED" w:rsidRPr="001F0D59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Magyar funkcionális leíró nyelvtan megírása </w:t>
      </w:r>
      <w:r>
        <w:rPr>
          <w:rFonts w:ascii="Georgia" w:hAnsi="Georgia" w:cs="Georgia"/>
          <w:color w:val="000000"/>
        </w:rPr>
        <w:t>(</w:t>
      </w:r>
      <w:r w:rsidRPr="001F0D59">
        <w:rPr>
          <w:rFonts w:ascii="Georgia" w:hAnsi="Georgia" w:cs="Georgia"/>
          <w:color w:val="000000"/>
        </w:rPr>
        <w:t xml:space="preserve">ukrán </w:t>
      </w:r>
      <w:r w:rsidRPr="0017763D">
        <w:rPr>
          <w:rFonts w:ascii="Georgia" w:hAnsi="Georgia" w:cs="Georgia"/>
          <w:i/>
          <w:iCs/>
          <w:color w:val="000000"/>
        </w:rPr>
        <w:t>és</w:t>
      </w:r>
      <w:r>
        <w:rPr>
          <w:rFonts w:ascii="Georgia" w:hAnsi="Georgia" w:cs="Georgia"/>
          <w:color w:val="000000"/>
        </w:rPr>
        <w:t xml:space="preserve"> magyar) </w:t>
      </w:r>
      <w:r w:rsidRPr="001F0D59">
        <w:rPr>
          <w:rFonts w:ascii="Georgia" w:hAnsi="Georgia" w:cs="Georgia"/>
          <w:color w:val="000000"/>
        </w:rPr>
        <w:t>nyelven.</w:t>
      </w:r>
    </w:p>
    <w:p w:rsidR="006B06ED" w:rsidRPr="001F0D59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Ukrán–magyar összehasonlító grammatika elkészítése </w:t>
      </w:r>
      <w:r>
        <w:rPr>
          <w:rFonts w:ascii="Georgia" w:hAnsi="Georgia" w:cs="Georgia"/>
          <w:color w:val="000000"/>
        </w:rPr>
        <w:t>(</w:t>
      </w:r>
      <w:r w:rsidRPr="001F0D59">
        <w:rPr>
          <w:rFonts w:ascii="Georgia" w:hAnsi="Georgia" w:cs="Georgia"/>
          <w:color w:val="000000"/>
        </w:rPr>
        <w:t xml:space="preserve">ukrán </w:t>
      </w:r>
      <w:r w:rsidRPr="0017763D">
        <w:rPr>
          <w:rFonts w:ascii="Georgia" w:hAnsi="Georgia" w:cs="Georgia"/>
          <w:i/>
          <w:iCs/>
          <w:color w:val="000000"/>
        </w:rPr>
        <w:t>és</w:t>
      </w:r>
      <w:r w:rsidRPr="001F0D59">
        <w:rPr>
          <w:rFonts w:ascii="Georgia" w:hAnsi="Georgia" w:cs="Georgia"/>
          <w:color w:val="000000"/>
        </w:rPr>
        <w:t xml:space="preserve"> magyar</w:t>
      </w:r>
      <w:r>
        <w:rPr>
          <w:rFonts w:ascii="Georgia" w:hAnsi="Georgia" w:cs="Georgia"/>
          <w:color w:val="000000"/>
        </w:rPr>
        <w:t>)</w:t>
      </w:r>
      <w:r w:rsidRPr="001F0D59">
        <w:rPr>
          <w:rFonts w:ascii="Georgia" w:hAnsi="Georgia" w:cs="Georgia"/>
          <w:color w:val="000000"/>
        </w:rPr>
        <w:t xml:space="preserve"> nyelven.</w:t>
      </w:r>
    </w:p>
    <w:p w:rsidR="006B06ED" w:rsidRPr="001F0D59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Az ukrán mint második nyelv </w:t>
      </w:r>
      <w:r>
        <w:rPr>
          <w:rFonts w:ascii="Georgia" w:hAnsi="Georgia" w:cs="Georgia"/>
          <w:color w:val="000000"/>
        </w:rPr>
        <w:t xml:space="preserve">állami </w:t>
      </w:r>
      <w:r w:rsidRPr="001F0D59">
        <w:rPr>
          <w:rFonts w:ascii="Georgia" w:hAnsi="Georgia" w:cs="Georgia"/>
          <w:color w:val="000000"/>
        </w:rPr>
        <w:t xml:space="preserve">követelményrendszerének </w:t>
      </w:r>
      <w:r>
        <w:rPr>
          <w:rFonts w:ascii="Georgia" w:hAnsi="Georgia" w:cs="Georgia"/>
          <w:color w:val="000000"/>
        </w:rPr>
        <w:t>(</w:t>
      </w:r>
      <w:r>
        <w:rPr>
          <w:rFonts w:ascii="Georgia" w:hAnsi="Georgia" w:cs="Georgia"/>
          <w:color w:val="000000"/>
          <w:lang w:val="uk-UA"/>
        </w:rPr>
        <w:t>державний стандарт</w:t>
      </w:r>
      <w:r>
        <w:rPr>
          <w:rFonts w:ascii="Georgia" w:hAnsi="Georgia" w:cs="Georgia"/>
          <w:color w:val="000000"/>
        </w:rPr>
        <w:t xml:space="preserve">) </w:t>
      </w:r>
      <w:r w:rsidRPr="001F0D59">
        <w:rPr>
          <w:rFonts w:ascii="Georgia" w:hAnsi="Georgia" w:cs="Georgia"/>
          <w:color w:val="000000"/>
        </w:rPr>
        <w:t xml:space="preserve">kidolgozása az egyes oktatási szintekre (alsó tagozat, általános iskola, érettségi) </w:t>
      </w:r>
      <w:r>
        <w:rPr>
          <w:rFonts w:ascii="Georgia" w:hAnsi="Georgia" w:cs="Georgia"/>
          <w:color w:val="000000"/>
        </w:rPr>
        <w:t xml:space="preserve">a </w:t>
      </w:r>
      <w:r w:rsidRPr="001F0D59">
        <w:rPr>
          <w:rFonts w:ascii="Georgia" w:hAnsi="Georgia" w:cs="Georgia"/>
          <w:color w:val="000000"/>
        </w:rPr>
        <w:t xml:space="preserve">magyar anyanyelvű ukrán állampolgárok számára a </w:t>
      </w:r>
      <w:r w:rsidRPr="001F0D59">
        <w:rPr>
          <w:rFonts w:ascii="Georgia" w:hAnsi="Georgia" w:cs="Georgia"/>
          <w:i/>
          <w:iCs/>
          <w:color w:val="000000"/>
        </w:rPr>
        <w:t>Közös Európai Referenciakeret: nyelvtanulás, nyelvtanítás, értékelés</w:t>
      </w:r>
      <w:r w:rsidRPr="001F0D59">
        <w:rPr>
          <w:rFonts w:ascii="Georgia" w:hAnsi="Georgia" w:cs="Georgia"/>
          <w:color w:val="000000"/>
        </w:rPr>
        <w:t xml:space="preserve"> [ang.: </w:t>
      </w:r>
      <w:r w:rsidRPr="001F0D59">
        <w:rPr>
          <w:rFonts w:ascii="Georgia" w:hAnsi="Georgia" w:cs="Georgia"/>
          <w:i/>
          <w:iCs/>
          <w:color w:val="000000"/>
          <w:shd w:val="clear" w:color="auto" w:fill="FFFFFF"/>
        </w:rPr>
        <w:t>Common European Framework of Reference for Languages: Learning, Teaching, Assessment</w:t>
      </w:r>
      <w:r w:rsidRPr="001F0D59">
        <w:rPr>
          <w:rFonts w:ascii="Georgia" w:hAnsi="Georgia" w:cs="Georgia"/>
          <w:color w:val="000000"/>
          <w:shd w:val="clear" w:color="auto" w:fill="FFFFFF"/>
        </w:rPr>
        <w:t xml:space="preserve">, ukr. </w:t>
      </w:r>
      <w:r w:rsidRPr="001F0D59">
        <w:rPr>
          <w:rFonts w:ascii="Georgia" w:hAnsi="Georgia" w:cs="Georgia"/>
          <w:i/>
          <w:iCs/>
          <w:color w:val="000000"/>
          <w:shd w:val="clear" w:color="auto" w:fill="FFFFFF"/>
        </w:rPr>
        <w:t>Загальноєвропейські Рекомендації з мовної освіти: вивчення, викладання, оцінювання</w:t>
      </w:r>
      <w:r w:rsidRPr="001F0D59">
        <w:rPr>
          <w:rFonts w:ascii="Georgia" w:hAnsi="Georgia" w:cs="Georgia"/>
          <w:color w:val="000000"/>
        </w:rPr>
        <w:t>] alapján.</w:t>
      </w:r>
      <w:r w:rsidRPr="001F0D59">
        <w:rPr>
          <w:rStyle w:val="FootnoteReference"/>
          <w:rFonts w:ascii="Georgia" w:hAnsi="Georgia" w:cs="Georgia"/>
          <w:color w:val="000000"/>
        </w:rPr>
        <w:footnoteReference w:id="4"/>
      </w:r>
    </w:p>
    <w:p w:rsidR="006B06ED" w:rsidRPr="001F0D59" w:rsidRDefault="006B06ED" w:rsidP="00377EEF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A </w:t>
      </w:r>
      <w:r>
        <w:rPr>
          <w:rFonts w:ascii="Georgia" w:hAnsi="Georgia" w:cs="Georgia"/>
          <w:color w:val="000000"/>
        </w:rPr>
        <w:t xml:space="preserve">fenti </w:t>
      </w:r>
      <w:r w:rsidRPr="001F0D59">
        <w:rPr>
          <w:rFonts w:ascii="Georgia" w:hAnsi="Georgia" w:cs="Georgia"/>
          <w:color w:val="000000"/>
        </w:rPr>
        <w:t>követelményrendszer alapján készített kerettanterv</w:t>
      </w:r>
      <w:r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  <w:lang w:val="uk-UA"/>
        </w:rPr>
        <w:t xml:space="preserve">(навчальна програма) </w:t>
      </w:r>
      <w:r w:rsidRPr="001F0D59">
        <w:rPr>
          <w:rFonts w:ascii="Georgia" w:hAnsi="Georgia" w:cs="Georgia"/>
          <w:color w:val="000000"/>
        </w:rPr>
        <w:t>kidolgozása.</w:t>
      </w:r>
    </w:p>
    <w:p w:rsidR="006B06ED" w:rsidRPr="001F0D59" w:rsidRDefault="006B06ED" w:rsidP="00377EEF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A </w:t>
      </w:r>
      <w:r>
        <w:rPr>
          <w:rFonts w:ascii="Georgia" w:hAnsi="Georgia" w:cs="Georgia"/>
          <w:color w:val="000000"/>
        </w:rPr>
        <w:t xml:space="preserve">differenciált nyelvoktatás feltételeinek megteremtése céljából szükséges a </w:t>
      </w:r>
      <w:r w:rsidRPr="001F0D59">
        <w:rPr>
          <w:rFonts w:ascii="Georgia" w:hAnsi="Georgia" w:cs="Georgia"/>
          <w:color w:val="000000"/>
        </w:rPr>
        <w:t>kerettanterv alapján kidolgozott 3 alternatív (helyi) tanterv</w:t>
      </w:r>
      <w:r>
        <w:rPr>
          <w:rFonts w:ascii="Georgia" w:hAnsi="Georgia" w:cs="Georgia"/>
          <w:color w:val="000000"/>
        </w:rPr>
        <w:t xml:space="preserve"> elkészítése</w:t>
      </w:r>
      <w:r w:rsidRPr="001F0D59">
        <w:rPr>
          <w:rFonts w:ascii="Georgia" w:hAnsi="Georgia" w:cs="Georgia"/>
          <w:color w:val="000000"/>
        </w:rPr>
        <w:t>:</w:t>
      </w:r>
    </w:p>
    <w:p w:rsidR="006B06ED" w:rsidRPr="001F0D59" w:rsidRDefault="006B06ED" w:rsidP="001F0D59">
      <w:pPr>
        <w:pStyle w:val="ListParagraph"/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a) magyar nyelvi körn</w:t>
      </w:r>
      <w:r>
        <w:rPr>
          <w:rFonts w:ascii="Georgia" w:hAnsi="Georgia" w:cs="Georgia"/>
          <w:color w:val="000000"/>
        </w:rPr>
        <w:t>yezetben működő iskolák számára</w:t>
      </w:r>
      <w:r w:rsidRPr="001F0D59">
        <w:rPr>
          <w:rFonts w:ascii="Georgia" w:hAnsi="Georgia" w:cs="Georgia"/>
          <w:color w:val="000000"/>
        </w:rPr>
        <w:t>,</w:t>
      </w:r>
    </w:p>
    <w:p w:rsidR="006B06ED" w:rsidRPr="001F0D59" w:rsidRDefault="006B06ED" w:rsidP="001F0D59">
      <w:pPr>
        <w:pStyle w:val="ListParagraph"/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b) vegyes nyelvi</w:t>
      </w:r>
      <w:r>
        <w:rPr>
          <w:rFonts w:ascii="Georgia" w:hAnsi="Georgia" w:cs="Georgia"/>
          <w:color w:val="000000"/>
        </w:rPr>
        <w:t xml:space="preserve"> környezetben működő iskoláknak</w:t>
      </w:r>
      <w:r w:rsidRPr="001F0D59">
        <w:rPr>
          <w:rFonts w:ascii="Georgia" w:hAnsi="Georgia" w:cs="Georgia"/>
          <w:color w:val="000000"/>
        </w:rPr>
        <w:t>,</w:t>
      </w:r>
    </w:p>
    <w:p w:rsidR="006B06ED" w:rsidRPr="001F0D59" w:rsidRDefault="006B06ED" w:rsidP="001F0D59">
      <w:pPr>
        <w:pStyle w:val="ListParagraph"/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c) ukrán nyelvi körn</w:t>
      </w:r>
      <w:r>
        <w:rPr>
          <w:rFonts w:ascii="Georgia" w:hAnsi="Georgia" w:cs="Georgia"/>
          <w:color w:val="000000"/>
        </w:rPr>
        <w:t>yezetben működő iskolák részére</w:t>
      </w:r>
      <w:r w:rsidRPr="001F0D59">
        <w:rPr>
          <w:rFonts w:ascii="Georgia" w:hAnsi="Georgia" w:cs="Georgia"/>
          <w:color w:val="000000"/>
        </w:rPr>
        <w:t>.</w:t>
      </w:r>
    </w:p>
    <w:p w:rsidR="006B06ED" w:rsidRPr="001F0D59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A tantervek alapján 3–3 tankönyvcsomag elkészítése</w:t>
      </w:r>
      <w:r>
        <w:rPr>
          <w:rFonts w:ascii="Georgia" w:hAnsi="Georgia" w:cs="Georgia"/>
          <w:color w:val="000000"/>
        </w:rPr>
        <w:t xml:space="preserve"> mindhárom alternatív tantervhez</w:t>
      </w:r>
      <w:r w:rsidRPr="001F0D59">
        <w:rPr>
          <w:rFonts w:ascii="Georgia" w:hAnsi="Georgia" w:cs="Georgia"/>
          <w:color w:val="000000"/>
        </w:rPr>
        <w:t xml:space="preserve"> (az 1–4. osztályok számára, az 5–9. osztályok részére és a 10–12. osztályoknak).</w:t>
      </w:r>
    </w:p>
    <w:p w:rsidR="006B06ED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A tankönyvekhez tanári kézikönyvek, munkafüzetek, szemléltetők, oktatási segédanyagok (</w:t>
      </w:r>
      <w:r>
        <w:rPr>
          <w:rFonts w:ascii="Georgia" w:hAnsi="Georgia" w:cs="Georgia"/>
          <w:color w:val="000000"/>
        </w:rPr>
        <w:t>közte:</w:t>
      </w:r>
      <w:r w:rsidRPr="001F0D59">
        <w:rPr>
          <w:rFonts w:ascii="Georgia" w:hAnsi="Georgia" w:cs="Georgia"/>
          <w:color w:val="000000"/>
        </w:rPr>
        <w:t xml:space="preserve"> hanganyagok), iskolai szótárak elkészítése és kiadása (papír alapon és digitálisan, tabletre, okostelefonra alkalmazva).</w:t>
      </w:r>
    </w:p>
    <w:p w:rsidR="006B06ED" w:rsidRPr="001F0D59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Online nyelvoktató programcsomag kidolgozása: ukrán nyelv magyar anyanyelvűek számára (kezdő és haladó szint).</w:t>
      </w:r>
    </w:p>
    <w:p w:rsidR="006B06ED" w:rsidRPr="001F0D59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A magyar tannyelvű iskolákban oktató pedagógusok szakmai továbbképzése:</w:t>
      </w:r>
    </w:p>
    <w:p w:rsidR="006B06ED" w:rsidRPr="001F0D59" w:rsidRDefault="006B06ED" w:rsidP="001F0D59">
      <w:pPr>
        <w:pStyle w:val="ListParagraph"/>
        <w:spacing w:after="120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a) Magyarországon, az ELTE, a Szegedi Tudományegyetem és a Nyíregyházi Egyetem szlavisztikai tanszékeinek bevonásával;</w:t>
      </w:r>
    </w:p>
    <w:p w:rsidR="006B06ED" w:rsidRPr="001F0D59" w:rsidRDefault="006B06ED" w:rsidP="001F0D59">
      <w:pPr>
        <w:pStyle w:val="ListParagraph"/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b) Ukrajnában, a Lvivi Ivan Franko Nemzeti Egyetem ukrán mint idegen nyelv tanszékén,</w:t>
      </w:r>
    </w:p>
    <w:p w:rsidR="006B06ED" w:rsidRPr="001F0D59" w:rsidRDefault="006B06ED" w:rsidP="001F0D59">
      <w:pPr>
        <w:pStyle w:val="ListParagraph"/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c) a Kárpátaljai Megyei Pedagógus-továbbképző Intézet kurzusain,</w:t>
      </w:r>
    </w:p>
    <w:p w:rsidR="006B06ED" w:rsidRPr="001F0D59" w:rsidRDefault="006B06ED" w:rsidP="001F0D59">
      <w:pPr>
        <w:pStyle w:val="ListParagraph"/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d) a Kárpátaljai Magyar Pedagógusszövetség Kölcsey Nyári Akadémiája keretén belül.</w:t>
      </w:r>
    </w:p>
    <w:p w:rsidR="006B06ED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Az „ukrán nyelv és irodalom szakos tanár a nemzeti kisebbség nyelvén oktató iskolákban” tanárképző szak előkészítése és elindítása az Ungvári Nemzeti Egyetemen és a II. Rákóczi Ferenc Kárpátaljai Magyar Főiskolán.</w:t>
      </w:r>
    </w:p>
    <w:p w:rsidR="006B06ED" w:rsidRDefault="006B06ED" w:rsidP="001F0D59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Olyan nyelvvizsgarendszer kidolgozása, amely a </w:t>
      </w:r>
      <w:r w:rsidRPr="00EB2D30">
        <w:rPr>
          <w:rFonts w:ascii="Georgia" w:hAnsi="Georgia" w:cs="Georgia"/>
          <w:i/>
          <w:iCs/>
          <w:color w:val="000000"/>
        </w:rPr>
        <w:t>Közös Európai Referenciakeret: nyelvtanulás, nyelvtanítás, értékelés</w:t>
      </w:r>
      <w:r w:rsidRPr="001F0D59">
        <w:rPr>
          <w:rFonts w:ascii="Georgia" w:hAnsi="Georgia" w:cs="Georgia"/>
          <w:color w:val="000000"/>
        </w:rPr>
        <w:t xml:space="preserve"> [ang.: </w:t>
      </w:r>
      <w:r w:rsidRPr="00EB2D30">
        <w:rPr>
          <w:rFonts w:ascii="Georgia" w:hAnsi="Georgia" w:cs="Georgia"/>
          <w:i/>
          <w:iCs/>
          <w:color w:val="000000"/>
        </w:rPr>
        <w:t>Common European Framework of Reference for Languages: Learning, Teaching, Assessment</w:t>
      </w:r>
      <w:r w:rsidRPr="001F0D59">
        <w:rPr>
          <w:rFonts w:ascii="Georgia" w:hAnsi="Georgia" w:cs="Georgia"/>
          <w:color w:val="000000"/>
        </w:rPr>
        <w:t xml:space="preserve">, ukr. </w:t>
      </w:r>
      <w:r w:rsidRPr="00EB2D30">
        <w:rPr>
          <w:rFonts w:ascii="Georgia" w:hAnsi="Georgia" w:cs="Georgia"/>
          <w:i/>
          <w:iCs/>
          <w:color w:val="000000"/>
        </w:rPr>
        <w:t>Загальноєвропейські Рекомендації з мовної освіти: вивчення, викладання, оцінювання</w:t>
      </w:r>
      <w:r w:rsidRPr="001F0D59">
        <w:rPr>
          <w:rFonts w:ascii="Georgia" w:hAnsi="Georgia" w:cs="Georgia"/>
          <w:color w:val="000000"/>
        </w:rPr>
        <w:t xml:space="preserve">] alapján méri és értékeli az érettségizők, valamint a felnőtt vizsgázók nyelvtudását mind a négy nyelvi készség </w:t>
      </w:r>
      <w:r>
        <w:rPr>
          <w:rFonts w:ascii="Georgia" w:hAnsi="Georgia" w:cs="Georgia"/>
          <w:color w:val="000000"/>
        </w:rPr>
        <w:t xml:space="preserve">(beszédértés, beszédlétrehozás, olvasás és írás) </w:t>
      </w:r>
      <w:r w:rsidRPr="001F0D59">
        <w:rPr>
          <w:rFonts w:ascii="Georgia" w:hAnsi="Georgia" w:cs="Georgia"/>
          <w:color w:val="000000"/>
        </w:rPr>
        <w:t>vonatkozásában.</w:t>
      </w:r>
    </w:p>
    <w:p w:rsidR="006B06ED" w:rsidRPr="001F0D59" w:rsidRDefault="006B06ED" w:rsidP="005602D8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Magyar nyelvre alapozott számítógépes, online ukrán mint </w:t>
      </w:r>
      <w:r>
        <w:rPr>
          <w:rFonts w:ascii="Georgia" w:hAnsi="Georgia" w:cs="Georgia"/>
          <w:color w:val="000000"/>
        </w:rPr>
        <w:t xml:space="preserve">második nyelv / </w:t>
      </w:r>
      <w:r w:rsidRPr="001F0D59">
        <w:rPr>
          <w:rFonts w:ascii="Georgia" w:hAnsi="Georgia" w:cs="Georgia"/>
          <w:color w:val="000000"/>
        </w:rPr>
        <w:t>idegen nyelv nyelvoktató program</w:t>
      </w:r>
      <w:r>
        <w:rPr>
          <w:rFonts w:ascii="Georgia" w:hAnsi="Georgia" w:cs="Georgia"/>
          <w:color w:val="000000"/>
        </w:rPr>
        <w:t xml:space="preserve"> fejlesztése</w:t>
      </w:r>
      <w:r w:rsidRPr="001F0D59">
        <w:rPr>
          <w:rFonts w:ascii="Georgia" w:hAnsi="Georgia" w:cs="Georgia"/>
          <w:color w:val="000000"/>
        </w:rPr>
        <w:t>.</w:t>
      </w:r>
    </w:p>
    <w:p w:rsidR="006B06ED" w:rsidRDefault="006B06ED" w:rsidP="005602D8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 xml:space="preserve">Magyar nyelvre alapozott ukrán mint </w:t>
      </w:r>
      <w:r>
        <w:rPr>
          <w:rFonts w:ascii="Georgia" w:hAnsi="Georgia" w:cs="Georgia"/>
          <w:color w:val="000000"/>
        </w:rPr>
        <w:t xml:space="preserve">második nyelv / </w:t>
      </w:r>
      <w:r w:rsidRPr="001F0D59">
        <w:rPr>
          <w:rFonts w:ascii="Georgia" w:hAnsi="Georgia" w:cs="Georgia"/>
          <w:color w:val="000000"/>
        </w:rPr>
        <w:t xml:space="preserve">idegen nyelv nyelvoktató applikáció </w:t>
      </w:r>
      <w:r>
        <w:rPr>
          <w:rFonts w:ascii="Georgia" w:hAnsi="Georgia" w:cs="Georgia"/>
          <w:color w:val="000000"/>
        </w:rPr>
        <w:t xml:space="preserve">kifejlesztésre </w:t>
      </w:r>
      <w:r w:rsidRPr="001F0D59">
        <w:rPr>
          <w:rFonts w:ascii="Georgia" w:hAnsi="Georgia" w:cs="Georgia"/>
          <w:color w:val="000000"/>
        </w:rPr>
        <w:t>okostelefonra</w:t>
      </w:r>
      <w:r>
        <w:rPr>
          <w:rFonts w:ascii="Georgia" w:hAnsi="Georgia" w:cs="Georgia"/>
          <w:color w:val="000000"/>
        </w:rPr>
        <w:t>, tabletre</w:t>
      </w:r>
      <w:r w:rsidRPr="001F0D59">
        <w:rPr>
          <w:rFonts w:ascii="Georgia" w:hAnsi="Georgia" w:cs="Georgia"/>
          <w:color w:val="000000"/>
        </w:rPr>
        <w:t>.</w:t>
      </w:r>
    </w:p>
    <w:p w:rsidR="006B06ED" w:rsidRPr="001F0D59" w:rsidRDefault="006B06ED" w:rsidP="005602D8">
      <w:pPr>
        <w:pStyle w:val="ListParagraph"/>
        <w:numPr>
          <w:ilvl w:val="0"/>
          <w:numId w:val="1"/>
        </w:numPr>
        <w:spacing w:after="120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Az iskolai nyelvoktatást nem szabad a nulláról kezdeni: alapoznunk kell az óvodai nyelvi nevelésre. Ahhoz azonban, hogy – a már Ukrajnában is törvény által kötelező – iskola-előkészítő szakaszra is építeni tudjon az iskola, ki kell dolgozni az ukrán mint második nyelv oktatásának óvodai megalapozásának, a nyelvoktatás kezdeti szakaszának követelményeit, programját, és meg kell teremteni az ehhez szükséges szakmai, tárgyi és személyi feltételeket.</w:t>
      </w:r>
    </w:p>
    <w:p w:rsidR="006B06ED" w:rsidRPr="001F0D59" w:rsidRDefault="006B06ED" w:rsidP="00377EEF">
      <w:pPr>
        <w:spacing w:after="120"/>
        <w:jc w:val="both"/>
        <w:rPr>
          <w:rFonts w:ascii="Georgia" w:hAnsi="Georgia" w:cs="Georgia"/>
          <w:color w:val="000000"/>
        </w:rPr>
      </w:pPr>
      <w:r w:rsidRPr="001F0D59">
        <w:rPr>
          <w:rFonts w:ascii="Georgia" w:hAnsi="Georgia" w:cs="Georgia"/>
          <w:color w:val="000000"/>
        </w:rPr>
        <w:t>A szakmai munkában Magyarország részéről az E</w:t>
      </w:r>
      <w:r>
        <w:rPr>
          <w:rFonts w:ascii="Georgia" w:hAnsi="Georgia" w:cs="Georgia"/>
          <w:color w:val="000000"/>
        </w:rPr>
        <w:t>mberi Erőforrások Minisztériuma (EMMI)</w:t>
      </w:r>
      <w:r w:rsidRPr="001F0D59">
        <w:rPr>
          <w:rFonts w:ascii="Georgia" w:hAnsi="Georgia" w:cs="Georgia"/>
          <w:color w:val="000000"/>
        </w:rPr>
        <w:t xml:space="preserve">, az MTA Nyelvtudományi Intézete, az ELTE, </w:t>
      </w:r>
      <w:r>
        <w:rPr>
          <w:rFonts w:ascii="Georgia" w:hAnsi="Georgia" w:cs="Georgia"/>
          <w:color w:val="000000"/>
        </w:rPr>
        <w:t xml:space="preserve">a Szegedi Tudományegyetem és a Nyíregyházi Egyetem szlavisztikai tanszékei, </w:t>
      </w:r>
      <w:r w:rsidRPr="001F0D59">
        <w:rPr>
          <w:rFonts w:ascii="Georgia" w:hAnsi="Georgia" w:cs="Georgia"/>
          <w:color w:val="000000"/>
        </w:rPr>
        <w:t xml:space="preserve">a Pannon Egyetem Többnyelvűségi Nyelvtudományi Doktori </w:t>
      </w:r>
      <w:r>
        <w:rPr>
          <w:rFonts w:ascii="Georgia" w:hAnsi="Georgia" w:cs="Georgia"/>
          <w:color w:val="000000"/>
        </w:rPr>
        <w:t>Iskola</w:t>
      </w:r>
      <w:r w:rsidRPr="001F0D59">
        <w:rPr>
          <w:rFonts w:ascii="Georgia" w:hAnsi="Georgia" w:cs="Georgia"/>
          <w:color w:val="000000"/>
        </w:rPr>
        <w:t xml:space="preserve">, ukrán oldalról pedig Ukrajna Oktatási és Tudományos Minisztériumának intézményei, az Ungvári Nemzeti Egyetem, a Lvivi Ivan Franko Nemzeti Egyetem, valamint a II. Rákóczi Ferenc Kárpátaljai Magyar Főiskola és a Kárpátaljai Magyar Pedagógusszövetség szakemberei </w:t>
      </w:r>
      <w:r>
        <w:rPr>
          <w:rFonts w:ascii="Georgia" w:hAnsi="Georgia" w:cs="Georgia"/>
          <w:color w:val="000000"/>
        </w:rPr>
        <w:t>vehetnek</w:t>
      </w:r>
      <w:r w:rsidRPr="001F0D59">
        <w:rPr>
          <w:rFonts w:ascii="Georgia" w:hAnsi="Georgia" w:cs="Georgia"/>
          <w:color w:val="000000"/>
        </w:rPr>
        <w:t xml:space="preserve"> részt.</w:t>
      </w:r>
      <w:r>
        <w:rPr>
          <w:rFonts w:ascii="Georgia" w:hAnsi="Georgia" w:cs="Georgia"/>
          <w:color w:val="000000"/>
        </w:rPr>
        <w:t xml:space="preserve"> (A lista igény és további egyeztetések szerint átalakítható, bővíthető, kiegészíthető.)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 w:rsidRPr="001F0D59">
        <w:rPr>
          <w:rFonts w:ascii="Georgia" w:hAnsi="Georgia" w:cs="Georgia"/>
          <w:color w:val="000000"/>
          <w:lang w:eastAsia="hu-HU"/>
        </w:rPr>
        <w:t>Az „</w:t>
      </w:r>
      <w:r w:rsidRPr="001F0D59">
        <w:rPr>
          <w:rFonts w:ascii="Georgia" w:hAnsi="Georgia" w:cs="Georgia"/>
          <w:i/>
          <w:iCs/>
          <w:color w:val="000000"/>
          <w:lang w:eastAsia="hu-HU"/>
        </w:rPr>
        <w:t>Ukrajna törvénye az oktatásról</w:t>
      </w:r>
      <w:r w:rsidRPr="001F0D59">
        <w:rPr>
          <w:rFonts w:ascii="Georgia" w:hAnsi="Georgia" w:cs="Georgia"/>
          <w:color w:val="000000"/>
          <w:lang w:eastAsia="hu-HU"/>
        </w:rPr>
        <w:t xml:space="preserve">” című  jogszabály </w:t>
      </w:r>
      <w:r>
        <w:rPr>
          <w:rFonts w:ascii="Georgia" w:hAnsi="Georgia" w:cs="Georgia"/>
          <w:color w:val="000000"/>
          <w:lang w:eastAsia="hu-HU"/>
        </w:rPr>
        <w:t>most történelmi esélyt kínál arra, hogy gyökeresen átalakítsuk, valamint hatékonnyá és korszerűvé tegyük a nyelvoktatást Kárpátalján. Ehhez azonban idő kell. A program legalább 5, de inkább 10 éves periódus alatt valósítható meg. A Velencei Bizottság ajánlásával összhangban hosszú átmeneti periódust kell biztosítani ahhoz, hogy a fent felvázolt szakmai program megvalósuljon, és újabb türelmi időszakot kell biztosítani ahhoz, hogy a gyakorlatban is meghozza a várt eredményeket.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 xml:space="preserve">A sikeres nyelvoktatáshoz jó feltételek szükségesek. Jelenleg azonban </w:t>
      </w:r>
      <w:r w:rsidRPr="001F0D59">
        <w:rPr>
          <w:rFonts w:ascii="Georgia" w:hAnsi="Georgia" w:cs="Georgia"/>
          <w:color w:val="000000"/>
          <w:lang w:eastAsia="hu-HU"/>
        </w:rPr>
        <w:t>nincsenek</w:t>
      </w:r>
      <w:r>
        <w:rPr>
          <w:rFonts w:ascii="Georgia" w:hAnsi="Georgia" w:cs="Georgia"/>
          <w:color w:val="000000"/>
          <w:lang w:eastAsia="hu-HU"/>
        </w:rPr>
        <w:t xml:space="preserve"> meg a feltételek</w:t>
      </w:r>
      <w:r w:rsidRPr="001F0D59">
        <w:rPr>
          <w:rFonts w:ascii="Georgia" w:hAnsi="Georgia" w:cs="Georgia"/>
          <w:color w:val="000000"/>
          <w:lang w:eastAsia="hu-HU"/>
        </w:rPr>
        <w:t xml:space="preserve">. </w:t>
      </w:r>
      <w:r>
        <w:rPr>
          <w:rFonts w:ascii="Georgia" w:hAnsi="Georgia" w:cs="Georgia"/>
          <w:color w:val="000000"/>
          <w:lang w:eastAsia="hu-HU"/>
        </w:rPr>
        <w:t>Meg kell vizsgálni, hogy v</w:t>
      </w:r>
      <w:r w:rsidRPr="001F0D59">
        <w:rPr>
          <w:rFonts w:ascii="Georgia" w:hAnsi="Georgia" w:cs="Georgia"/>
          <w:color w:val="000000"/>
          <w:lang w:eastAsia="hu-HU"/>
        </w:rPr>
        <w:t>an</w:t>
      </w:r>
      <w:r>
        <w:rPr>
          <w:rFonts w:ascii="Georgia" w:hAnsi="Georgia" w:cs="Georgia"/>
          <w:color w:val="000000"/>
          <w:lang w:eastAsia="hu-HU"/>
        </w:rPr>
        <w:t>nak</w:t>
      </w:r>
      <w:r w:rsidRPr="001F0D59">
        <w:rPr>
          <w:rFonts w:ascii="Georgia" w:hAnsi="Georgia" w:cs="Georgia"/>
          <w:color w:val="000000"/>
          <w:lang w:eastAsia="hu-HU"/>
        </w:rPr>
        <w:t>-e az új</w:t>
      </w:r>
      <w:r>
        <w:rPr>
          <w:rFonts w:ascii="Georgia" w:hAnsi="Georgia" w:cs="Georgia"/>
          <w:color w:val="000000"/>
          <w:lang w:eastAsia="hu-HU"/>
        </w:rPr>
        <w:t xml:space="preserve">, 2018-ra már elfogadott </w:t>
      </w:r>
      <w:r w:rsidRPr="001F0D59">
        <w:rPr>
          <w:rFonts w:ascii="Georgia" w:hAnsi="Georgia" w:cs="Georgia"/>
          <w:color w:val="000000"/>
          <w:lang w:eastAsia="hu-HU"/>
        </w:rPr>
        <w:t xml:space="preserve">költségvetésben </w:t>
      </w:r>
      <w:r>
        <w:rPr>
          <w:rFonts w:ascii="Georgia" w:hAnsi="Georgia" w:cs="Georgia"/>
          <w:color w:val="000000"/>
          <w:lang w:eastAsia="hu-HU"/>
        </w:rPr>
        <w:t xml:space="preserve">(és milyen) források </w:t>
      </w:r>
      <w:r w:rsidRPr="001F0D59">
        <w:rPr>
          <w:rFonts w:ascii="Georgia" w:hAnsi="Georgia" w:cs="Georgia"/>
          <w:color w:val="000000"/>
          <w:lang w:eastAsia="hu-HU"/>
        </w:rPr>
        <w:t>elkülönítve arra, hogy új állami alaptanterv készüljön ukrán nyelvből, majd ennek alapján pedig sok-sok (az 1.-től 12. osztályig) új tankönyveket adjon ki az állam, és mindeközben még át is képezze a pedagógusokat az új módszer</w:t>
      </w:r>
      <w:r>
        <w:rPr>
          <w:rFonts w:ascii="Georgia" w:hAnsi="Georgia" w:cs="Georgia"/>
          <w:color w:val="000000"/>
          <w:lang w:eastAsia="hu-HU"/>
        </w:rPr>
        <w:t>ek, új szemlélet alkalmazására. Amennyiben vannak források meghatározva az ukrán nyelvoktatás színvonalának emelésére, a nyelvoktatás reformjára, akkor azokat a fent vázolt program megvalósítására kell fordítani.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>Az ukrán mint államnyelv (második nyelv) oktatásának reformja mellett kiemelt figyelmet kell fordítani az anyanyelv (a magyar) oktatására is. Az anyanyelvi oktatás korszerűsítése, a magyar mint anyanyelv oktatásának megerősítése elengedhetetlen feltétele a nyelvoktatás reformjának.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>A 21. században az államnyelv és anyanyelv oktatása mellett hangsúlyos az idegen nyelvek, különösen a globális világnyelv: az angol nyelv oktatása, az idegennyelv-oktatás modernizálása is. Megengedhetetlen, hogy a nemzeti kisebbségek nyelvén oktató iskolákban kisebb figyelem vagy óraszám jusson az idegen nyelvek oktatására, mint az ukrán tannyelvű iskolákban.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>Az idegen nyelv oktatáshoz éppúgy meg kell teremteni a szükséges személyi és tárgyi feltételeket, mint az ukrán nyelv és az anyanyelv oktatásához.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>A fentebb vázolt szakmai program az ukrán és a magyar fél együttműködésében, a kárpátaljai ukrán és magyar szakemberek, valamint gyakorló pedagógusok bevonásával valósítható meg úgy, ha az egyes részfeladatok megoldására kisebb munkacsoportok jönnek létre, ám az egész programot egy kisebb, 3-5 tagú szakértői irányító testület fogja össze és irányítja (amelyben a kijevi és budapesti oktatási tárca, valamint a kárpátaljai magyarság képviselői kapnak helyet).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>A szakmai munka finanszírozásához elsősorban az ukrán állami költségvetésben kell forrásokat rendelni. Ezek kiegészíthetők magyarországi célirányos támogatásokkal. Lehetőség szerint ukrajnai, magyarországi és nemzetközi pályázati források bevonására is sor kerülhet. A program hosszú távú, a munka teljes időszakára kiterjedő finanszírozására a program elindítása előtt kell garanciát vállalnia Ukrajna Oktatási és Tudományos Minisztériumának.</w:t>
      </w: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</w:p>
    <w:p w:rsidR="006B06ED" w:rsidRDefault="006B06ED" w:rsidP="00377EEF">
      <w:pPr>
        <w:shd w:val="clear" w:color="auto" w:fill="FFFFFF"/>
        <w:spacing w:after="120"/>
        <w:jc w:val="both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>Beregszász, 2017. december 11.</w:t>
      </w:r>
    </w:p>
    <w:p w:rsidR="006B06ED" w:rsidRDefault="006B06ED" w:rsidP="00637F39">
      <w:pPr>
        <w:shd w:val="clear" w:color="auto" w:fill="FFFFFF"/>
        <w:spacing w:after="120"/>
        <w:jc w:val="right"/>
        <w:rPr>
          <w:rFonts w:ascii="Georgia" w:hAnsi="Georgia" w:cs="Georgia"/>
          <w:i/>
          <w:iCs/>
          <w:color w:val="000000"/>
          <w:lang w:eastAsia="hu-HU"/>
        </w:rPr>
      </w:pPr>
      <w:r w:rsidRPr="00637F39">
        <w:rPr>
          <w:rFonts w:ascii="Georgia" w:hAnsi="Georgia" w:cs="Georgia"/>
          <w:i/>
          <w:iCs/>
          <w:color w:val="000000"/>
          <w:lang w:eastAsia="hu-HU"/>
        </w:rPr>
        <w:t>Csernicskó István</w:t>
      </w:r>
    </w:p>
    <w:p w:rsidR="006B06ED" w:rsidRDefault="006B06ED" w:rsidP="00637F39">
      <w:pPr>
        <w:shd w:val="clear" w:color="auto" w:fill="FFFFFF"/>
        <w:jc w:val="right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>II. Rákóczi Ferenc Kárpátaljai Magyar Főiskola</w:t>
      </w:r>
    </w:p>
    <w:p w:rsidR="006B06ED" w:rsidRPr="00637F39" w:rsidRDefault="006B06ED" w:rsidP="00637F39">
      <w:pPr>
        <w:shd w:val="clear" w:color="auto" w:fill="FFFFFF"/>
        <w:jc w:val="right"/>
        <w:rPr>
          <w:rFonts w:ascii="Georgia" w:hAnsi="Georgia" w:cs="Georgia"/>
          <w:color w:val="000000"/>
          <w:lang w:eastAsia="hu-HU"/>
        </w:rPr>
      </w:pPr>
      <w:r>
        <w:rPr>
          <w:rFonts w:ascii="Georgia" w:hAnsi="Georgia" w:cs="Georgia"/>
          <w:color w:val="000000"/>
          <w:lang w:eastAsia="hu-HU"/>
        </w:rPr>
        <w:t>Hodinka Antal Nyelvészeti Kutatóközpont</w:t>
      </w:r>
    </w:p>
    <w:sectPr w:rsidR="006B06ED" w:rsidRPr="00637F39" w:rsidSect="00E31C2F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ED" w:rsidRDefault="006B06ED" w:rsidP="00527F67">
      <w:r>
        <w:separator/>
      </w:r>
    </w:p>
  </w:endnote>
  <w:endnote w:type="continuationSeparator" w:id="0">
    <w:p w:rsidR="006B06ED" w:rsidRDefault="006B06ED" w:rsidP="0052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ED" w:rsidRPr="00E31C2F" w:rsidRDefault="006B06ED" w:rsidP="00BE5D6F">
    <w:pPr>
      <w:pStyle w:val="Footer"/>
      <w:framePr w:wrap="auto" w:vAnchor="text" w:hAnchor="margin" w:xAlign="center" w:y="1"/>
      <w:rPr>
        <w:rStyle w:val="PageNumber"/>
        <w:rFonts w:ascii="Georgia" w:hAnsi="Georgia" w:cs="Georgia"/>
      </w:rPr>
    </w:pPr>
    <w:r w:rsidRPr="00E31C2F">
      <w:rPr>
        <w:rStyle w:val="PageNumber"/>
        <w:rFonts w:ascii="Georgia" w:hAnsi="Georgia" w:cs="Georgia"/>
      </w:rPr>
      <w:fldChar w:fldCharType="begin"/>
    </w:r>
    <w:r w:rsidRPr="00E31C2F">
      <w:rPr>
        <w:rStyle w:val="PageNumber"/>
        <w:rFonts w:ascii="Georgia" w:hAnsi="Georgia" w:cs="Georgia"/>
      </w:rPr>
      <w:instrText xml:space="preserve">PAGE  </w:instrText>
    </w:r>
    <w:r w:rsidRPr="00E31C2F">
      <w:rPr>
        <w:rStyle w:val="PageNumber"/>
        <w:rFonts w:ascii="Georgia" w:hAnsi="Georgia" w:cs="Georgia"/>
      </w:rPr>
      <w:fldChar w:fldCharType="separate"/>
    </w:r>
    <w:r>
      <w:rPr>
        <w:rStyle w:val="PageNumber"/>
        <w:rFonts w:ascii="Georgia" w:hAnsi="Georgia" w:cs="Georgia"/>
        <w:noProof/>
      </w:rPr>
      <w:t>2</w:t>
    </w:r>
    <w:r w:rsidRPr="00E31C2F">
      <w:rPr>
        <w:rStyle w:val="PageNumber"/>
        <w:rFonts w:ascii="Georgia" w:hAnsi="Georgia" w:cs="Georgia"/>
      </w:rPr>
      <w:fldChar w:fldCharType="end"/>
    </w:r>
  </w:p>
  <w:p w:rsidR="006B06ED" w:rsidRDefault="006B0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ED" w:rsidRDefault="006B06ED" w:rsidP="00527F67">
      <w:r>
        <w:separator/>
      </w:r>
    </w:p>
  </w:footnote>
  <w:footnote w:type="continuationSeparator" w:id="0">
    <w:p w:rsidR="006B06ED" w:rsidRDefault="006B06ED" w:rsidP="00527F67">
      <w:r>
        <w:continuationSeparator/>
      </w:r>
    </w:p>
  </w:footnote>
  <w:footnote w:id="1">
    <w:p w:rsidR="006B06ED" w:rsidRDefault="006B06ED" w:rsidP="0004324B">
      <w:pPr>
        <w:pStyle w:val="FootnoteText"/>
        <w:jc w:val="both"/>
      </w:pPr>
      <w:r w:rsidRPr="0004324B">
        <w:rPr>
          <w:rStyle w:val="FootnoteReference"/>
          <w:rFonts w:ascii="Georgia" w:hAnsi="Georgia" w:cs="Georgia"/>
        </w:rPr>
        <w:footnoteRef/>
      </w:r>
      <w:r w:rsidRPr="0004324B">
        <w:rPr>
          <w:rFonts w:ascii="Georgia" w:hAnsi="Georgia" w:cs="Georgia"/>
        </w:rPr>
        <w:t xml:space="preserve"> </w:t>
      </w:r>
      <w:r w:rsidRPr="0004324B">
        <w:rPr>
          <w:rFonts w:ascii="Georgia" w:hAnsi="Georgia" w:cs="Georgia"/>
          <w:lang w:val="uk-UA"/>
        </w:rPr>
        <w:t>Зако</w:t>
      </w:r>
      <w:r>
        <w:rPr>
          <w:rFonts w:ascii="Georgia" w:hAnsi="Georgia" w:cs="Georgia"/>
          <w:lang w:val="uk-UA"/>
        </w:rPr>
        <w:t>н</w:t>
      </w:r>
      <w:r w:rsidRPr="0004324B">
        <w:rPr>
          <w:rFonts w:ascii="Georgia" w:hAnsi="Georgia" w:cs="Georgia"/>
          <w:lang w:val="uk-UA"/>
        </w:rPr>
        <w:t xml:space="preserve"> України «Про освіту» </w:t>
      </w:r>
      <w:hyperlink r:id="rId1" w:history="1">
        <w:r w:rsidRPr="0004324B">
          <w:rPr>
            <w:rStyle w:val="Hyperlink"/>
            <w:rFonts w:ascii="Georgia" w:hAnsi="Georgia" w:cs="Georgia"/>
          </w:rPr>
          <w:t>http://zakon2.rada.gov.ua/laws/show/2145-19/</w:t>
        </w:r>
      </w:hyperlink>
    </w:p>
  </w:footnote>
  <w:footnote w:id="2">
    <w:p w:rsidR="006B06ED" w:rsidRDefault="006B06ED" w:rsidP="0004324B">
      <w:pPr>
        <w:pStyle w:val="FootnoteText"/>
        <w:jc w:val="both"/>
      </w:pPr>
      <w:r w:rsidRPr="0004324B">
        <w:rPr>
          <w:rStyle w:val="FootnoteReference"/>
          <w:rFonts w:ascii="Georgia" w:hAnsi="Georgia" w:cs="Georgia"/>
        </w:rPr>
        <w:footnoteRef/>
      </w:r>
      <w:r w:rsidRPr="0004324B">
        <w:rPr>
          <w:rFonts w:ascii="Georgia" w:hAnsi="Georgia" w:cs="Georgia"/>
        </w:rPr>
        <w:t xml:space="preserve"> Arról, mi hiányzik a hatékony nyelvoktatáshoz, számos elemzést készítettünk. Csak néhányat említünk itt: a</w:t>
      </w:r>
      <w:r w:rsidRPr="0004324B">
        <w:rPr>
          <w:rFonts w:ascii="Georgia" w:hAnsi="Georgia" w:cs="Georgia"/>
          <w:color w:val="222222"/>
          <w:lang w:eastAsia="hu-HU"/>
        </w:rPr>
        <w:t xml:space="preserve"> magyar tannyelvű iskolákban ukrán nyelvet oktató pedagógusok 40%-a nem rendelkezik megfelelő végzettséggel; hiányoznak a jó tantervek, a korszerű tankönyvek, stb., stb. Erről bővebben lásd itt: Csernicskó István: </w:t>
      </w:r>
      <w:r w:rsidRPr="0004324B">
        <w:rPr>
          <w:rFonts w:ascii="Georgia" w:hAnsi="Georgia" w:cs="Georgia"/>
          <w:i/>
          <w:iCs/>
          <w:color w:val="222222"/>
          <w:lang w:eastAsia="hu-HU"/>
        </w:rPr>
        <w:t>Megtanulunk-e ukránul? A kárpátaljai magyarok és az ukrán nyelv.</w:t>
      </w:r>
      <w:r w:rsidRPr="0004324B">
        <w:rPr>
          <w:rFonts w:ascii="Georgia" w:hAnsi="Georgia" w:cs="Georgia"/>
          <w:color w:val="222222"/>
          <w:lang w:eastAsia="hu-HU"/>
        </w:rPr>
        <w:t xml:space="preserve"> Ungvár: PoliPrint, 2012.</w:t>
      </w:r>
    </w:p>
  </w:footnote>
  <w:footnote w:id="3">
    <w:p w:rsidR="006B06ED" w:rsidRDefault="006B06ED" w:rsidP="003C147D">
      <w:pPr>
        <w:pStyle w:val="FootnoteText"/>
        <w:spacing w:before="240"/>
        <w:jc w:val="both"/>
      </w:pPr>
      <w:r w:rsidRPr="003C147D">
        <w:rPr>
          <w:rStyle w:val="FootnoteReference"/>
          <w:rFonts w:ascii="Georgia" w:hAnsi="Georgia" w:cs="Georgia"/>
        </w:rPr>
        <w:footnoteRef/>
      </w:r>
      <w:r w:rsidRPr="003C147D">
        <w:rPr>
          <w:rFonts w:ascii="Georgia" w:hAnsi="Georgia" w:cs="Georgia"/>
        </w:rPr>
        <w:t xml:space="preserve"> Lásd az angol nyelvű hivatalos szöveg</w:t>
      </w:r>
      <w:r>
        <w:rPr>
          <w:rFonts w:ascii="Georgia" w:hAnsi="Georgia" w:cs="Georgia"/>
        </w:rPr>
        <w:t xml:space="preserve"> 120–126. bekezdéseit a Velencei Bizottság hivatalos honlapján: </w:t>
      </w:r>
      <w:hyperlink r:id="rId2" w:history="1">
        <w:r w:rsidRPr="003C147D">
          <w:rPr>
            <w:rStyle w:val="Hyperlink"/>
            <w:rFonts w:ascii="Georgia" w:hAnsi="Georgia" w:cs="Georgia"/>
          </w:rPr>
          <w:t>http://www.venice.coe.int/webforms/documents/?pdf=CDL-AD(2017)030-e</w:t>
        </w:r>
      </w:hyperlink>
    </w:p>
  </w:footnote>
  <w:footnote w:id="4">
    <w:p w:rsidR="006B06ED" w:rsidRDefault="006B06ED" w:rsidP="00527F67">
      <w:pPr>
        <w:pStyle w:val="FootnoteText"/>
        <w:jc w:val="both"/>
      </w:pPr>
      <w:r w:rsidRPr="00377EEF">
        <w:rPr>
          <w:rStyle w:val="FootnoteReference"/>
          <w:rFonts w:ascii="Georgia" w:hAnsi="Georgia" w:cs="Georgia"/>
        </w:rPr>
        <w:footnoteRef/>
      </w:r>
      <w:r w:rsidRPr="00377EEF">
        <w:rPr>
          <w:rFonts w:ascii="Georgia" w:hAnsi="Georgia" w:cs="Georgia"/>
        </w:rPr>
        <w:t xml:space="preserve"> Javaslat a minimumkövetelményekre alsó tagozat végére (4. osztály) – A1, felső tagozat (9. osztály) – B1, érettségi (12. osztály) – B2.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BFF"/>
    <w:multiLevelType w:val="hybridMultilevel"/>
    <w:tmpl w:val="7FDA56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AA"/>
    <w:rsid w:val="0004324B"/>
    <w:rsid w:val="000629E7"/>
    <w:rsid w:val="000D6212"/>
    <w:rsid w:val="00135E64"/>
    <w:rsid w:val="00156488"/>
    <w:rsid w:val="0017763D"/>
    <w:rsid w:val="00177DAD"/>
    <w:rsid w:val="001B624C"/>
    <w:rsid w:val="001F0D59"/>
    <w:rsid w:val="0027591D"/>
    <w:rsid w:val="002C73B7"/>
    <w:rsid w:val="00377EEF"/>
    <w:rsid w:val="003973A9"/>
    <w:rsid w:val="003B1F6D"/>
    <w:rsid w:val="003C147D"/>
    <w:rsid w:val="003F3CAA"/>
    <w:rsid w:val="00460781"/>
    <w:rsid w:val="00475FF7"/>
    <w:rsid w:val="004B4F40"/>
    <w:rsid w:val="004D401C"/>
    <w:rsid w:val="00502273"/>
    <w:rsid w:val="00527F67"/>
    <w:rsid w:val="00530246"/>
    <w:rsid w:val="005602D8"/>
    <w:rsid w:val="005F21CA"/>
    <w:rsid w:val="005F5063"/>
    <w:rsid w:val="0061068D"/>
    <w:rsid w:val="00634A85"/>
    <w:rsid w:val="00637AD1"/>
    <w:rsid w:val="00637F39"/>
    <w:rsid w:val="00665381"/>
    <w:rsid w:val="00693483"/>
    <w:rsid w:val="006B06ED"/>
    <w:rsid w:val="006E10FF"/>
    <w:rsid w:val="00767696"/>
    <w:rsid w:val="0077422E"/>
    <w:rsid w:val="007E0DEB"/>
    <w:rsid w:val="008E3467"/>
    <w:rsid w:val="00923C23"/>
    <w:rsid w:val="00926560"/>
    <w:rsid w:val="00AA5371"/>
    <w:rsid w:val="00AF5C86"/>
    <w:rsid w:val="00B05B17"/>
    <w:rsid w:val="00B84CAD"/>
    <w:rsid w:val="00BE5D6F"/>
    <w:rsid w:val="00BF468B"/>
    <w:rsid w:val="00C12341"/>
    <w:rsid w:val="00C915B7"/>
    <w:rsid w:val="00D00FDD"/>
    <w:rsid w:val="00D34328"/>
    <w:rsid w:val="00D97C3A"/>
    <w:rsid w:val="00E1797F"/>
    <w:rsid w:val="00E22BE4"/>
    <w:rsid w:val="00E25872"/>
    <w:rsid w:val="00E31C2F"/>
    <w:rsid w:val="00EB1FD7"/>
    <w:rsid w:val="00EB2D30"/>
    <w:rsid w:val="00F9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6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26560"/>
    <w:rPr>
      <w:i/>
      <w:iCs/>
    </w:rPr>
  </w:style>
  <w:style w:type="paragraph" w:styleId="ListParagraph">
    <w:name w:val="List Paragraph"/>
    <w:basedOn w:val="Normal"/>
    <w:uiPriority w:val="99"/>
    <w:qFormat/>
    <w:rsid w:val="0092656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27F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7F67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27F67"/>
    <w:rPr>
      <w:vertAlign w:val="superscript"/>
    </w:rPr>
  </w:style>
  <w:style w:type="character" w:styleId="Hyperlink">
    <w:name w:val="Hyperlink"/>
    <w:basedOn w:val="DefaultParagraphFont"/>
    <w:uiPriority w:val="99"/>
    <w:rsid w:val="003C14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31C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0FDD"/>
    <w:rPr>
      <w:lang w:eastAsia="en-US"/>
    </w:rPr>
  </w:style>
  <w:style w:type="character" w:styleId="PageNumber">
    <w:name w:val="page number"/>
    <w:basedOn w:val="DefaultParagraphFont"/>
    <w:uiPriority w:val="99"/>
    <w:rsid w:val="00E31C2F"/>
  </w:style>
  <w:style w:type="paragraph" w:styleId="Header">
    <w:name w:val="header"/>
    <w:basedOn w:val="Normal"/>
    <w:link w:val="HeaderChar"/>
    <w:uiPriority w:val="99"/>
    <w:rsid w:val="00E31C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0F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ice.coe.int/webforms/documents/?pdf=CDL-AD(2017)030-e" TargetMode="External"/><Relationship Id="rId1" Type="http://schemas.openxmlformats.org/officeDocument/2006/relationships/hyperlink" Target="http://zakon2.rada.gov.ua/laws/show/2145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1726</Words>
  <Characters>11916</Characters>
  <Application>Microsoft Office Outlook</Application>
  <DocSecurity>0</DocSecurity>
  <Lines>0</Lines>
  <Paragraphs>0</Paragraphs>
  <ScaleCrop>false</ScaleCrop>
  <Company>KMPSZ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CÉLOK ÉS FELADATOK</dc:title>
  <dc:subject/>
  <dc:creator>User</dc:creator>
  <cp:keywords/>
  <dc:description/>
  <cp:lastModifiedBy>Eva</cp:lastModifiedBy>
  <cp:revision>4</cp:revision>
  <cp:lastPrinted>2017-12-15T08:40:00Z</cp:lastPrinted>
  <dcterms:created xsi:type="dcterms:W3CDTF">2017-12-12T14:22:00Z</dcterms:created>
  <dcterms:modified xsi:type="dcterms:W3CDTF">2017-12-15T08:46:00Z</dcterms:modified>
</cp:coreProperties>
</file>